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20" w:rsidRPr="00EF1320" w:rsidRDefault="00EF1320" w:rsidP="00B924A3">
      <w:pPr>
        <w:spacing w:afterLines="100" w:after="360" w:line="3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28"/>
        </w:rPr>
      </w:pPr>
      <w:r w:rsidRPr="00EF1320">
        <w:rPr>
          <w:rFonts w:ascii="微軟正黑體" w:eastAsia="微軟正黑體" w:hAnsi="微軟正黑體" w:hint="eastAsia"/>
          <w:b/>
          <w:sz w:val="28"/>
        </w:rPr>
        <w:t>中原大學</w:t>
      </w:r>
      <w:r w:rsidRPr="00EF1320">
        <w:rPr>
          <w:rFonts w:ascii="微軟正黑體" w:eastAsia="微軟正黑體" w:hAnsi="微軟正黑體"/>
          <w:b/>
          <w:sz w:val="28"/>
        </w:rPr>
        <w:t>因應「嚴重特殊傳染性肺炎」疫情遠距教學授課防疫演練</w:t>
      </w:r>
      <w:r w:rsidRPr="00EF1320">
        <w:rPr>
          <w:rFonts w:ascii="微軟正黑體" w:eastAsia="微軟正黑體" w:hAnsi="微軟正黑體" w:hint="eastAsia"/>
          <w:b/>
          <w:sz w:val="28"/>
        </w:rPr>
        <w:t>實施計畫</w:t>
      </w:r>
    </w:p>
    <w:p w:rsidR="00EF1320" w:rsidRPr="00554D0C" w:rsidRDefault="0066798C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66798C">
        <w:rPr>
          <w:rFonts w:ascii="微軟正黑體" w:eastAsia="微軟正黑體" w:hAnsi="微軟正黑體" w:hint="eastAsia"/>
          <w:color w:val="000000" w:themeColor="text1"/>
          <w:szCs w:val="24"/>
        </w:rPr>
        <w:t>本實施計畫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經本校</w:t>
      </w:r>
      <w:r w:rsidR="00355922">
        <w:rPr>
          <w:rFonts w:ascii="微軟正黑體" w:eastAsia="微軟正黑體" w:hAnsi="微軟正黑體" w:hint="eastAsia"/>
          <w:color w:val="000000" w:themeColor="text1"/>
          <w:szCs w:val="24"/>
        </w:rPr>
        <w:t>109年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355922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6</w:t>
      </w:r>
      <w:r w:rsidR="00355922">
        <w:rPr>
          <w:rFonts w:ascii="微軟正黑體" w:eastAsia="微軟正黑體" w:hAnsi="微軟正黑體" w:hint="eastAsia"/>
          <w:color w:val="000000" w:themeColor="text1"/>
          <w:szCs w:val="24"/>
        </w:rPr>
        <w:t>日</w:t>
      </w:r>
      <w:r w:rsidRPr="0066798C">
        <w:rPr>
          <w:rFonts w:ascii="微軟正黑體" w:eastAsia="微軟正黑體" w:hAnsi="微軟正黑體" w:hint="eastAsia"/>
          <w:color w:val="000000" w:themeColor="text1"/>
          <w:szCs w:val="24"/>
        </w:rPr>
        <w:t>全校防疫會議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決議通過</w:t>
      </w:r>
      <w:r w:rsidR="00355922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="005143B2">
        <w:rPr>
          <w:rFonts w:ascii="微軟正黑體" w:eastAsia="微軟正黑體" w:hAnsi="微軟正黑體" w:hint="eastAsia"/>
          <w:color w:val="000000" w:themeColor="text1"/>
          <w:szCs w:val="24"/>
        </w:rPr>
        <w:t>且</w:t>
      </w:r>
      <w:r w:rsidR="00355922">
        <w:rPr>
          <w:rFonts w:ascii="微軟正黑體" w:eastAsia="微軟正黑體" w:hAnsi="微軟正黑體" w:hint="eastAsia"/>
          <w:color w:val="000000" w:themeColor="text1"/>
          <w:szCs w:val="24"/>
        </w:rPr>
        <w:t>已於4月6日向教育部</w:t>
      </w:r>
      <w:r w:rsidR="005143B2">
        <w:rPr>
          <w:rFonts w:ascii="微軟正黑體" w:eastAsia="微軟正黑體" w:hAnsi="微軟正黑體" w:hint="eastAsia"/>
          <w:color w:val="000000" w:themeColor="text1"/>
          <w:szCs w:val="24"/>
        </w:rPr>
        <w:t>完成</w:t>
      </w:r>
      <w:r w:rsidR="00355922">
        <w:rPr>
          <w:rFonts w:ascii="微軟正黑體" w:eastAsia="微軟正黑體" w:hAnsi="微軟正黑體" w:hint="eastAsia"/>
          <w:color w:val="000000" w:themeColor="text1"/>
          <w:szCs w:val="24"/>
        </w:rPr>
        <w:t>通報。</w:t>
      </w:r>
    </w:p>
    <w:p w:rsidR="00EF1320" w:rsidRPr="00B646D6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演練期間：自</w:t>
      </w:r>
      <w:r w:rsidRPr="00B646D6">
        <w:rPr>
          <w:rFonts w:ascii="微軟正黑體" w:eastAsia="微軟正黑體" w:hAnsi="微軟正黑體"/>
          <w:color w:val="000000" w:themeColor="text1"/>
          <w:szCs w:val="24"/>
        </w:rPr>
        <w:t>109</w:t>
      </w: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年</w:t>
      </w:r>
      <w:r w:rsidRPr="00B646D6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月13日起至4月24日止，合計2週。</w:t>
      </w:r>
    </w:p>
    <w:p w:rsidR="00EF1320" w:rsidRPr="00B646D6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 w:cs="BiauKai"/>
          <w:color w:val="000000" w:themeColor="text1"/>
          <w:szCs w:val="24"/>
        </w:rPr>
      </w:pP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演練課程及排程：請於上述演練期間，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教師</w:t>
      </w: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在實際課程面授時，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每門課</w:t>
      </w: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擇一週一節課內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，</w:t>
      </w: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在</w:t>
      </w:r>
      <w:r w:rsidRPr="00355922">
        <w:rPr>
          <w:rFonts w:ascii="微軟正黑體" w:eastAsia="微軟正黑體" w:hAnsi="微軟正黑體" w:hint="eastAsia"/>
          <w:color w:val="000000" w:themeColor="text1"/>
          <w:szCs w:val="24"/>
        </w:rPr>
        <w:t>課堂</w:t>
      </w: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上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教</w:t>
      </w:r>
      <w:r w:rsidRPr="00542D14">
        <w:rPr>
          <w:rFonts w:ascii="微軟正黑體" w:eastAsia="微軟正黑體" w:hAnsi="微軟正黑體" w:cs="新細明體" w:hint="eastAsia"/>
          <w:color w:val="000000" w:themeColor="text1"/>
          <w:szCs w:val="24"/>
        </w:rPr>
        <w:t>師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與學</w:t>
      </w:r>
      <w:r w:rsidRPr="00542D14">
        <w:rPr>
          <w:rFonts w:ascii="微軟正黑體" w:eastAsia="微軟正黑體" w:hAnsi="微軟正黑體" w:cs="新細明體" w:hint="eastAsia"/>
          <w:color w:val="000000" w:themeColor="text1"/>
          <w:szCs w:val="24"/>
        </w:rPr>
        <w:t>生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運用電腦、平板電腦或手機等載具，</w:t>
      </w: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進行遠距教學授課防疫練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習</w:t>
      </w: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。</w:t>
      </w:r>
    </w:p>
    <w:p w:rsidR="00EF1320" w:rsidRPr="00B646D6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646D6">
        <w:rPr>
          <w:rFonts w:ascii="微軟正黑體" w:eastAsia="微軟正黑體" w:hAnsi="微軟正黑體" w:cs="新細明體" w:hint="eastAsia"/>
          <w:color w:val="000000" w:themeColor="text1"/>
          <w:szCs w:val="24"/>
        </w:rPr>
        <w:t>不需演練之課程：</w:t>
      </w:r>
    </w:p>
    <w:p w:rsidR="00EF1320" w:rsidRPr="00554D0C" w:rsidRDefault="00EF1320" w:rsidP="00B924A3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250" w:left="1080" w:hangingChars="20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554D0C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本</w:t>
      </w: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學期報部實施遠距教學之課程</w:t>
      </w:r>
      <w:r w:rsidRPr="00554D0C">
        <w:rPr>
          <w:rFonts w:ascii="微軟正黑體" w:eastAsia="微軟正黑體" w:hAnsi="微軟正黑體" w:cs="BiauKai"/>
          <w:color w:val="000000" w:themeColor="text1"/>
          <w:sz w:val="24"/>
          <w:szCs w:val="24"/>
        </w:rPr>
        <w:t>。</w:t>
      </w:r>
    </w:p>
    <w:p w:rsidR="00EF1320" w:rsidRPr="00554D0C" w:rsidRDefault="00EF1320" w:rsidP="00B924A3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250" w:left="1080" w:hangingChars="20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修課人數100位以上自4月6日起實施遠距教學之課程</w:t>
      </w:r>
      <w:r w:rsidRPr="00554D0C">
        <w:rPr>
          <w:rFonts w:ascii="微軟正黑體" w:eastAsia="微軟正黑體" w:hAnsi="微軟正黑體" w:cs="BiauKai"/>
          <w:color w:val="000000" w:themeColor="text1"/>
          <w:sz w:val="24"/>
          <w:szCs w:val="24"/>
        </w:rPr>
        <w:t>。</w:t>
      </w:r>
    </w:p>
    <w:p w:rsidR="00EF1320" w:rsidRPr="00554D0C" w:rsidRDefault="00EF1320" w:rsidP="00B924A3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250" w:left="1080" w:hangingChars="20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實驗、實習或實作等課程，經授課教師評估，無法實施遠距教學之課程。</w:t>
      </w:r>
    </w:p>
    <w:p w:rsidR="00EF1320" w:rsidRPr="00554D0C" w:rsidRDefault="00EF1320" w:rsidP="00B924A3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250" w:left="1080" w:hangingChars="20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環境服務學習(二)</w:t>
      </w:r>
      <w:r w:rsidRPr="00554D0C">
        <w:rPr>
          <w:rFonts w:ascii="微軟正黑體" w:eastAsia="微軟正黑體" w:hAnsi="微軟正黑體" w:cs="BiauKai"/>
          <w:color w:val="000000" w:themeColor="text1"/>
          <w:sz w:val="24"/>
          <w:szCs w:val="24"/>
        </w:rPr>
        <w:t>。</w:t>
      </w:r>
    </w:p>
    <w:p w:rsidR="00EF1320" w:rsidRPr="00554D0C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Cs w:val="24"/>
        </w:rPr>
        <w:t>遠距</w:t>
      </w:r>
      <w:r w:rsidRPr="00554D0C">
        <w:rPr>
          <w:rFonts w:ascii="微軟正黑體" w:eastAsia="微軟正黑體" w:hAnsi="微軟正黑體" w:cs="新細明體"/>
          <w:color w:val="000000" w:themeColor="text1"/>
          <w:szCs w:val="24"/>
        </w:rPr>
        <w:t>教學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：依據教育部109年3月31日發布之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「大專校院因應嚴重特殊傳染性肺炎疫情停課</w:t>
      </w:r>
      <w:r w:rsidRPr="00554D0C">
        <w:rPr>
          <w:rFonts w:ascii="微軟正黑體" w:eastAsia="微軟正黑體" w:hAnsi="微軟正黑體" w:cs="BiauKai" w:hint="eastAsia"/>
          <w:color w:val="000000" w:themeColor="text1"/>
          <w:szCs w:val="24"/>
        </w:rPr>
        <w:t>復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課及</w:t>
      </w:r>
      <w:r w:rsidRPr="00EF1320">
        <w:rPr>
          <w:rFonts w:ascii="微軟正黑體" w:eastAsia="微軟正黑體" w:hAnsi="微軟正黑體" w:cs="新細明體"/>
          <w:color w:val="000000" w:themeColor="text1"/>
          <w:szCs w:val="24"/>
        </w:rPr>
        <w:t>授課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因應防疫調整演練注意事項」規定</w:t>
      </w:r>
      <w:r w:rsidRPr="00554D0C">
        <w:rPr>
          <w:rFonts w:ascii="微軟正黑體" w:eastAsia="微軟正黑體" w:hAnsi="微軟正黑體" w:cs="BiauKai" w:hint="eastAsia"/>
          <w:color w:val="000000" w:themeColor="text1"/>
          <w:szCs w:val="24"/>
        </w:rPr>
        <w:t>暨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教育部109年4月5日發布之</w:t>
      </w:r>
      <w:r w:rsidRPr="00554D0C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大專校院於連假結束師生返校之防疫注意事項</w:t>
      </w:r>
      <w:r w:rsidRPr="00554D0C">
        <w:rPr>
          <w:rFonts w:ascii="微軟正黑體" w:eastAsia="微軟正黑體" w:hAnsi="微軟正黑體" w:hint="eastAsia"/>
          <w:color w:val="000000" w:themeColor="text1"/>
          <w:szCs w:val="24"/>
        </w:rPr>
        <w:t>」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規定</w:t>
      </w:r>
      <w:r w:rsidRPr="00554D0C">
        <w:rPr>
          <w:rFonts w:ascii="微軟正黑體" w:eastAsia="微軟正黑體" w:hAnsi="微軟正黑體" w:cs="PMingLiu"/>
          <w:color w:val="000000" w:themeColor="text1"/>
          <w:szCs w:val="24"/>
        </w:rPr>
        <w:t>，</w:t>
      </w:r>
      <w:r w:rsidRPr="00554D0C">
        <w:rPr>
          <w:rFonts w:ascii="微軟正黑體" w:eastAsia="微軟正黑體" w:hAnsi="微軟正黑體" w:cs="PMingLiu" w:hint="eastAsia"/>
          <w:color w:val="000000" w:themeColor="text1"/>
          <w:szCs w:val="24"/>
        </w:rPr>
        <w:t>例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如</w:t>
      </w:r>
      <w:r w:rsidRPr="00554D0C">
        <w:rPr>
          <w:rFonts w:ascii="微軟正黑體" w:eastAsia="微軟正黑體" w:hAnsi="微軟正黑體" w:cs="BiauKai" w:hint="eastAsia"/>
          <w:color w:val="000000" w:themeColor="text1"/>
          <w:szCs w:val="24"/>
        </w:rPr>
        <w:t>：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採遠距教學，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宜以同步線上教學，或採非同步教材及同步線上互動討論之混成式教學方式辦理</w:t>
      </w:r>
      <w:r w:rsidRPr="00554D0C">
        <w:rPr>
          <w:rFonts w:ascii="微軟正黑體" w:eastAsia="微軟正黑體" w:hAnsi="微軟正黑體" w:hint="eastAsia"/>
          <w:color w:val="000000" w:themeColor="text1"/>
          <w:szCs w:val="24"/>
        </w:rPr>
        <w:t>；另，教師線上教學研習培訓賡續辦理之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:rsidR="00EF1320" w:rsidRPr="00554D0C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 w:cs="BiauKai"/>
          <w:color w:val="000000" w:themeColor="text1"/>
          <w:szCs w:val="24"/>
        </w:rPr>
      </w:pP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支援性數位助理(TA)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：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授課教師如有備課及掌握學生到課情形之支援</w:t>
      </w:r>
      <w:r w:rsidRPr="00554D0C">
        <w:rPr>
          <w:rFonts w:ascii="微軟正黑體" w:eastAsia="微軟正黑體" w:hAnsi="微軟正黑體" w:cs="新細明體"/>
          <w:color w:val="000000" w:themeColor="text1"/>
          <w:szCs w:val="24"/>
        </w:rPr>
        <w:t>需求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>，請逕洽開課權責單位因應疫情配置之教學助理予以協助</w:t>
      </w:r>
      <w:r w:rsidRPr="00554D0C">
        <w:rPr>
          <w:rFonts w:ascii="微軟正黑體" w:eastAsia="微軟正黑體" w:hAnsi="微軟正黑體" w:cs="BiauKai" w:hint="eastAsia"/>
          <w:color w:val="000000" w:themeColor="text1"/>
          <w:szCs w:val="24"/>
        </w:rPr>
        <w:t>；另，TA線上教學培訓賡續辦理之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 xml:space="preserve">。 </w:t>
      </w:r>
    </w:p>
    <w:p w:rsidR="00EF1320" w:rsidRPr="00554D0C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Cs w:val="24"/>
        </w:rPr>
        <w:t>確保學生</w:t>
      </w:r>
      <w:r w:rsidRPr="00355922">
        <w:rPr>
          <w:rFonts w:ascii="微軟正黑體" w:eastAsia="微軟正黑體" w:hAnsi="微軟正黑體" w:cs="BiauKai"/>
          <w:color w:val="000000" w:themeColor="text1"/>
          <w:szCs w:val="24"/>
        </w:rPr>
        <w:t>學習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成效：演練時，須注意學生線上出席狀況、觀課與討論情形、評量方式等各</w:t>
      </w:r>
      <w:r w:rsidRPr="00EF1320">
        <w:rPr>
          <w:rFonts w:ascii="微軟正黑體" w:eastAsia="微軟正黑體" w:hAnsi="微軟正黑體" w:cs="BiauKai"/>
          <w:color w:val="000000" w:themeColor="text1"/>
          <w:szCs w:val="24"/>
        </w:rPr>
        <w:t>面向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情形，並善用</w:t>
      </w:r>
      <w:proofErr w:type="spellStart"/>
      <w:r w:rsidRPr="00554D0C">
        <w:rPr>
          <w:rFonts w:ascii="微軟正黑體" w:eastAsia="微軟正黑體" w:hAnsi="微軟正黑體"/>
          <w:color w:val="000000" w:themeColor="text1"/>
          <w:szCs w:val="24"/>
        </w:rPr>
        <w:t>i</w:t>
      </w:r>
      <w:proofErr w:type="spellEnd"/>
      <w:r w:rsidRPr="00554D0C">
        <w:rPr>
          <w:rFonts w:ascii="微軟正黑體" w:eastAsia="微軟正黑體" w:hAnsi="微軟正黑體"/>
          <w:color w:val="000000" w:themeColor="text1"/>
          <w:szCs w:val="24"/>
        </w:rPr>
        <w:t>-learning教學平台或輔助軟體保留相關紀錄，</w:t>
      </w:r>
      <w:r w:rsidRPr="00554D0C">
        <w:rPr>
          <w:rFonts w:ascii="微軟正黑體" w:eastAsia="微軟正黑體" w:hAnsi="微軟正黑體" w:hint="eastAsia"/>
          <w:color w:val="000000" w:themeColor="text1"/>
          <w:szCs w:val="24"/>
        </w:rPr>
        <w:t>俾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利未來稽考。</w:t>
      </w:r>
    </w:p>
    <w:p w:rsidR="00EF1320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Cs w:val="24"/>
        </w:rPr>
        <w:t>課程經營</w:t>
      </w:r>
      <w:r w:rsidRPr="00EF1320">
        <w:rPr>
          <w:rFonts w:ascii="微軟正黑體" w:eastAsia="微軟正黑體" w:hAnsi="微軟正黑體" w:cs="BiauKai"/>
          <w:color w:val="000000" w:themeColor="text1"/>
          <w:szCs w:val="24"/>
        </w:rPr>
        <w:t>模式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：同步線上教學課程經營模式建議，如</w:t>
      </w:r>
      <w:bookmarkStart w:id="0" w:name="_GoBack"/>
      <w:r w:rsidRPr="00554D0C">
        <w:rPr>
          <w:rFonts w:ascii="微軟正黑體" w:eastAsia="微軟正黑體" w:hAnsi="微軟正黑體"/>
          <w:color w:val="000000" w:themeColor="text1"/>
          <w:szCs w:val="24"/>
        </w:rPr>
        <w:t>附件</w:t>
      </w:r>
      <w:r w:rsidR="00B924A3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bookmarkEnd w:id="0"/>
      <w:r w:rsidRPr="00554D0C">
        <w:rPr>
          <w:rFonts w:ascii="微軟正黑體" w:eastAsia="微軟正黑體" w:hAnsi="微軟正黑體"/>
          <w:color w:val="000000" w:themeColor="text1"/>
          <w:szCs w:val="24"/>
        </w:rPr>
        <w:t>；非同步教材及同步線上互動討論之混成式教學課程經營模式建議，如附件</w:t>
      </w:r>
      <w:r w:rsidR="00B924A3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:rsidR="00EF1320" w:rsidRPr="00554D0C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Cs w:val="24"/>
        </w:rPr>
        <w:t>請</w:t>
      </w:r>
      <w:r w:rsidRPr="00EF1320">
        <w:rPr>
          <w:rFonts w:ascii="微軟正黑體" w:eastAsia="微軟正黑體" w:hAnsi="微軟正黑體" w:cs="BiauKai"/>
          <w:color w:val="000000" w:themeColor="text1"/>
          <w:szCs w:val="24"/>
        </w:rPr>
        <w:t>開課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權責單位填寫「</w:t>
      </w:r>
      <w:r w:rsidRPr="00554D0C">
        <w:rPr>
          <w:rFonts w:ascii="微軟正黑體" w:eastAsia="微軟正黑體" w:hAnsi="微軟正黑體" w:hint="eastAsia"/>
          <w:color w:val="000000" w:themeColor="text1"/>
          <w:szCs w:val="24"/>
        </w:rPr>
        <w:t>中原大學『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遠距教學授課防疫演練</w:t>
      </w:r>
      <w:r w:rsidRPr="00554D0C">
        <w:rPr>
          <w:rFonts w:ascii="微軟正黑體" w:eastAsia="微軟正黑體" w:hAnsi="微軟正黑體" w:hint="eastAsia"/>
          <w:color w:val="000000" w:themeColor="text1"/>
          <w:szCs w:val="24"/>
        </w:rPr>
        <w:t>』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實施表（如附件</w:t>
      </w:r>
      <w:r w:rsidR="00B924A3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）」，於4月1</w:t>
      </w:r>
      <w:r w:rsidRPr="00554D0C">
        <w:rPr>
          <w:rFonts w:ascii="微軟正黑體" w:eastAsia="微軟正黑體" w:hAnsi="微軟正黑體" w:hint="eastAsia"/>
          <w:color w:val="000000" w:themeColor="text1"/>
          <w:szCs w:val="24"/>
        </w:rPr>
        <w:t>0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日（星期五）12時前以Outlook寄達教務處課註組邱顯惠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小姐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備查。</w:t>
      </w:r>
    </w:p>
    <w:p w:rsidR="00EF1320" w:rsidRPr="00554D0C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600" w:hangingChars="250" w:hanging="60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Cs w:val="24"/>
        </w:rPr>
        <w:t>諮詢</w:t>
      </w:r>
      <w:r w:rsidRPr="00EF1320">
        <w:rPr>
          <w:rFonts w:ascii="微軟正黑體" w:eastAsia="微軟正黑體" w:hAnsi="微軟正黑體" w:cs="BiauKai"/>
          <w:color w:val="000000" w:themeColor="text1"/>
          <w:szCs w:val="24"/>
        </w:rPr>
        <w:t>管道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：</w:t>
      </w:r>
    </w:p>
    <w:p w:rsidR="00EF1320" w:rsidRPr="00554D0C" w:rsidRDefault="00EF1320" w:rsidP="00B924A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250" w:left="1080" w:hangingChars="20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線上教學：教務處教師教學發展中心楊婷崴專員(03-265</w:t>
      </w: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-</w:t>
      </w: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2041) 、劉茂全先生(03-265</w:t>
      </w: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-</w:t>
      </w: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2043)。</w:t>
      </w:r>
    </w:p>
    <w:p w:rsidR="00EF1320" w:rsidRPr="00554D0C" w:rsidRDefault="00EF1320" w:rsidP="00B924A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250" w:left="1080" w:hangingChars="20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網路連線：電子計算機中心資訊服務組張安平組員(03-265</w:t>
      </w: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-</w:t>
      </w:r>
      <w:r w:rsidRPr="00554D0C">
        <w:rPr>
          <w:rFonts w:ascii="微軟正黑體" w:eastAsia="微軟正黑體" w:hAnsi="微軟正黑體"/>
          <w:color w:val="000000" w:themeColor="text1"/>
          <w:sz w:val="24"/>
          <w:szCs w:val="24"/>
        </w:rPr>
        <w:t>2912)。</w:t>
      </w:r>
    </w:p>
    <w:p w:rsidR="00EF1320" w:rsidRPr="00B924A3" w:rsidRDefault="00EF1320" w:rsidP="00B92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80" w:line="360" w:lineRule="exact"/>
        <w:ind w:left="840" w:hangingChars="350" w:hanging="84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355922">
        <w:rPr>
          <w:rFonts w:ascii="微軟正黑體" w:eastAsia="微軟正黑體" w:hAnsi="微軟正黑體" w:cs="BiauKai"/>
          <w:color w:val="000000" w:themeColor="text1"/>
          <w:szCs w:val="24"/>
        </w:rPr>
        <w:t>電算中心</w:t>
      </w:r>
      <w:r w:rsidRPr="00554D0C">
        <w:rPr>
          <w:rFonts w:ascii="微軟正黑體" w:eastAsia="微軟正黑體" w:hAnsi="微軟正黑體"/>
          <w:color w:val="000000" w:themeColor="text1"/>
          <w:szCs w:val="24"/>
        </w:rPr>
        <w:t>針對遠距教學授課防疫演練期間，或因疫情影響導致全校實施遠距教學之頻寬流量需求預作準備，並維持網路正常運作。</w:t>
      </w:r>
      <w:r w:rsidRPr="00554D0C">
        <w:rPr>
          <w:rFonts w:ascii="微軟正黑體" w:eastAsia="微軟正黑體" w:hAnsi="微軟正黑體" w:cs="BiauKai"/>
          <w:color w:val="000000" w:themeColor="text1"/>
          <w:szCs w:val="24"/>
        </w:rPr>
        <w:t xml:space="preserve"> </w:t>
      </w:r>
    </w:p>
    <w:sectPr w:rsidR="00EF1320" w:rsidRPr="00B924A3" w:rsidSect="00B924A3">
      <w:footerReference w:type="default" r:id="rId7"/>
      <w:pgSz w:w="11906" w:h="16838"/>
      <w:pgMar w:top="1361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1A" w:rsidRDefault="00321B1A" w:rsidP="00EF1320">
      <w:r>
        <w:separator/>
      </w:r>
    </w:p>
  </w:endnote>
  <w:endnote w:type="continuationSeparator" w:id="0">
    <w:p w:rsidR="00321B1A" w:rsidRDefault="00321B1A" w:rsidP="00EF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437579"/>
      <w:docPartObj>
        <w:docPartGallery w:val="Page Numbers (Bottom of Page)"/>
        <w:docPartUnique/>
      </w:docPartObj>
    </w:sdtPr>
    <w:sdtEndPr/>
    <w:sdtContent>
      <w:p w:rsidR="00EF1320" w:rsidRDefault="00EF13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B2" w:rsidRPr="005143B2">
          <w:rPr>
            <w:noProof/>
            <w:lang w:val="zh-TW"/>
          </w:rPr>
          <w:t>1</w:t>
        </w:r>
        <w:r>
          <w:fldChar w:fldCharType="end"/>
        </w:r>
      </w:p>
    </w:sdtContent>
  </w:sdt>
  <w:p w:rsidR="00EF1320" w:rsidRDefault="00EF13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1A" w:rsidRDefault="00321B1A" w:rsidP="00EF1320">
      <w:r>
        <w:separator/>
      </w:r>
    </w:p>
  </w:footnote>
  <w:footnote w:type="continuationSeparator" w:id="0">
    <w:p w:rsidR="00321B1A" w:rsidRDefault="00321B1A" w:rsidP="00EF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D9C"/>
    <w:multiLevelType w:val="hybridMultilevel"/>
    <w:tmpl w:val="C79AFC46"/>
    <w:lvl w:ilvl="0" w:tplc="0409000F">
      <w:start w:val="1"/>
      <w:numFmt w:val="decimal"/>
      <w:lvlText w:val="%1.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" w15:restartNumberingAfterBreak="0">
    <w:nsid w:val="1419270B"/>
    <w:multiLevelType w:val="hybridMultilevel"/>
    <w:tmpl w:val="16B46D7A"/>
    <w:lvl w:ilvl="0" w:tplc="292E2DE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66C5059"/>
    <w:multiLevelType w:val="hybridMultilevel"/>
    <w:tmpl w:val="63F29540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2DBF409F"/>
    <w:multiLevelType w:val="hybridMultilevel"/>
    <w:tmpl w:val="8DF45ADE"/>
    <w:lvl w:ilvl="0" w:tplc="292E2DE4">
      <w:start w:val="1"/>
      <w:numFmt w:val="taiwaneseCountingThousand"/>
      <w:lvlText w:val="(%1)"/>
      <w:lvlJc w:val="left"/>
      <w:pPr>
        <w:ind w:left="1241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4" w15:restartNumberingAfterBreak="0">
    <w:nsid w:val="4BB2310D"/>
    <w:multiLevelType w:val="hybridMultilevel"/>
    <w:tmpl w:val="E7C06524"/>
    <w:lvl w:ilvl="0" w:tplc="292E2DE4">
      <w:start w:val="1"/>
      <w:numFmt w:val="taiwaneseCountingThousand"/>
      <w:lvlText w:val="(%1)"/>
      <w:lvlJc w:val="left"/>
      <w:pPr>
        <w:ind w:left="958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 w15:restartNumberingAfterBreak="0">
    <w:nsid w:val="6C9306D9"/>
    <w:multiLevelType w:val="multilevel"/>
    <w:tmpl w:val="E578D0F8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20"/>
    <w:rsid w:val="00282D84"/>
    <w:rsid w:val="002B0E27"/>
    <w:rsid w:val="00321B1A"/>
    <w:rsid w:val="00355922"/>
    <w:rsid w:val="005143B2"/>
    <w:rsid w:val="0066798C"/>
    <w:rsid w:val="00B924A3"/>
    <w:rsid w:val="00D609AF"/>
    <w:rsid w:val="00E827FB"/>
    <w:rsid w:val="00E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2DA12"/>
  <w15:chartTrackingRefBased/>
  <w15:docId w15:val="{CFC4EEC6-F63F-417F-8870-4BC4EA5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20"/>
    <w:pPr>
      <w:widowControl/>
      <w:ind w:leftChars="200" w:left="480"/>
    </w:pPr>
    <w:rPr>
      <w:rFonts w:ascii="Times New Roman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F1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13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13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邱顯惠</dc:creator>
  <cp:keywords/>
  <dc:description/>
  <cp:lastModifiedBy>邱顯惠</cp:lastModifiedBy>
  <cp:revision>3</cp:revision>
  <dcterms:created xsi:type="dcterms:W3CDTF">2020-04-07T10:54:00Z</dcterms:created>
  <dcterms:modified xsi:type="dcterms:W3CDTF">2020-04-07T10:55:00Z</dcterms:modified>
</cp:coreProperties>
</file>